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73452" w14:textId="70AB4CF4" w:rsidR="00B563A6" w:rsidRPr="00B34F38" w:rsidRDefault="00B563A6" w:rsidP="00B563A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</w:pPr>
      <w:r w:rsidRPr="00B34F38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 xml:space="preserve">ALLEGATO </w:t>
      </w:r>
      <w:r w:rsidR="001C6147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1</w:t>
      </w:r>
    </w:p>
    <w:p w14:paraId="692EF0B3" w14:textId="77777777" w:rsidR="00B563A6" w:rsidRDefault="00B563A6" w:rsidP="00F5378F">
      <w:pPr>
        <w:ind w:left="4248"/>
        <w:jc w:val="right"/>
        <w:rPr>
          <w:rFonts w:ascii="Arial"/>
          <w:b/>
          <w:bCs/>
          <w:lang w:val="it-IT"/>
        </w:rPr>
      </w:pPr>
    </w:p>
    <w:p w14:paraId="48D4E4BC" w14:textId="77777777" w:rsidR="00F5378F" w:rsidRPr="00F5378F" w:rsidRDefault="006B478D" w:rsidP="00F5378F">
      <w:pPr>
        <w:ind w:left="4248"/>
        <w:jc w:val="right"/>
        <w:rPr>
          <w:rFonts w:ascii="Garamond" w:eastAsia="Times New Roman" w:hAnsi="Garamond"/>
          <w:b/>
          <w:iCs/>
          <w:color w:val="000000"/>
          <w:bdr w:val="none" w:sz="0" w:space="0" w:color="auto"/>
          <w:lang w:val="it-IT" w:eastAsia="it-IT"/>
        </w:rPr>
      </w:pPr>
      <w:r w:rsidRPr="00B563A6">
        <w:rPr>
          <w:rFonts w:ascii="Arial"/>
          <w:b/>
          <w:bCs/>
          <w:lang w:val="it-IT"/>
        </w:rPr>
        <w:tab/>
      </w:r>
      <w:r w:rsidR="00F5378F" w:rsidRPr="00F5378F">
        <w:rPr>
          <w:rFonts w:ascii="Garamond" w:eastAsia="Times New Roman" w:hAnsi="Garamond"/>
          <w:b/>
          <w:iCs/>
          <w:color w:val="000000"/>
          <w:bdr w:val="none" w:sz="0" w:space="0" w:color="auto"/>
          <w:lang w:val="it-IT" w:eastAsia="it-IT"/>
        </w:rPr>
        <w:t xml:space="preserve">Spett.le </w:t>
      </w:r>
    </w:p>
    <w:p w14:paraId="2A57D4BE" w14:textId="77777777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48"/>
        <w:jc w:val="right"/>
        <w:rPr>
          <w:rFonts w:ascii="Garamond" w:eastAsia="Times New Roman" w:hAnsi="Garamond"/>
          <w:b/>
          <w:iCs/>
          <w:color w:val="00000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b/>
          <w:iCs/>
          <w:color w:val="000000"/>
          <w:bdr w:val="none" w:sz="0" w:space="0" w:color="auto"/>
          <w:lang w:val="it-IT" w:eastAsia="it-IT"/>
        </w:rPr>
        <w:t>Fonarcom</w:t>
      </w:r>
    </w:p>
    <w:p w14:paraId="06894BB4" w14:textId="77777777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48"/>
        <w:jc w:val="right"/>
        <w:rPr>
          <w:rFonts w:ascii="Garamond" w:eastAsia="Times New Roman" w:hAnsi="Garamond"/>
          <w:b/>
          <w:iCs/>
          <w:color w:val="00000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b/>
          <w:bdr w:val="none" w:sz="0" w:space="0" w:color="auto"/>
          <w:lang w:val="it-IT" w:eastAsia="it-IT"/>
        </w:rPr>
        <w:t>Salita di San Nicola da Tolentino, 1/B</w:t>
      </w:r>
    </w:p>
    <w:p w14:paraId="5C29E13A" w14:textId="7039A9B1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48"/>
        <w:jc w:val="right"/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b/>
          <w:iCs/>
          <w:bdr w:val="none" w:sz="0" w:space="0" w:color="auto"/>
          <w:lang w:val="it-IT" w:eastAsia="it-IT"/>
        </w:rPr>
        <w:t xml:space="preserve">00187 </w:t>
      </w:r>
      <w:r w:rsidR="00B32307">
        <w:rPr>
          <w:rFonts w:ascii="Garamond" w:eastAsia="Times New Roman" w:hAnsi="Garamond"/>
          <w:b/>
          <w:iCs/>
          <w:bdr w:val="none" w:sz="0" w:space="0" w:color="auto"/>
          <w:lang w:val="it-IT" w:eastAsia="it-IT"/>
        </w:rPr>
        <w:t xml:space="preserve">- </w:t>
      </w:r>
      <w:r w:rsidRPr="00F5378F">
        <w:rPr>
          <w:rFonts w:ascii="Garamond" w:eastAsia="Times New Roman" w:hAnsi="Garamond"/>
          <w:b/>
          <w:iCs/>
          <w:color w:val="000000"/>
          <w:bdr w:val="none" w:sz="0" w:space="0" w:color="auto"/>
          <w:lang w:val="it-IT" w:eastAsia="it-IT"/>
        </w:rPr>
        <w:t>Roma</w:t>
      </w:r>
    </w:p>
    <w:p w14:paraId="4DB247AF" w14:textId="77777777" w:rsidR="00F5378F" w:rsidRPr="00F5378F" w:rsidRDefault="00F5378F" w:rsidP="00F5378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3"/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</w:pPr>
    </w:p>
    <w:p w14:paraId="4B74E7B4" w14:textId="77777777" w:rsidR="00F5378F" w:rsidRPr="00F5378F" w:rsidRDefault="00F5378F" w:rsidP="00F5378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3"/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</w:pPr>
    </w:p>
    <w:p w14:paraId="5EE9CA24" w14:textId="358AC4F4" w:rsidR="00150E6F" w:rsidRDefault="00150E6F" w:rsidP="00FE75F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3"/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OGGETTO</w:t>
      </w:r>
      <w:r w:rsidR="00F5378F" w:rsidRPr="00F5378F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 xml:space="preserve">: </w:t>
      </w:r>
      <w:r w:rsidR="00FE75FE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 xml:space="preserve">domanda di inserimento nell’Elenco degli </w:t>
      </w:r>
      <w:r w:rsidR="00FE75FE" w:rsidRPr="00FE75FE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esperti valutatori</w:t>
      </w:r>
      <w:r w:rsidR="00FE75FE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 xml:space="preserve"> </w:t>
      </w:r>
      <w:r w:rsidR="00FE75FE" w:rsidRPr="00FE75FE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dei pi</w:t>
      </w:r>
      <w:r w:rsidR="00FE75FE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ani formativi presentati sugli Avvisi del Fondo FonARC</w:t>
      </w:r>
      <w:r w:rsidR="00FE75FE" w:rsidRPr="00FE75FE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om</w:t>
      </w:r>
      <w:r w:rsidR="00E96748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.</w:t>
      </w:r>
    </w:p>
    <w:p w14:paraId="49FCBA8B" w14:textId="77777777" w:rsidR="00150E6F" w:rsidRDefault="00150E6F" w:rsidP="00F5378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3"/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</w:pPr>
    </w:p>
    <w:p w14:paraId="7F8D3CCF" w14:textId="77777777" w:rsidR="00F5378F" w:rsidRPr="00F5378F" w:rsidRDefault="00F5378F" w:rsidP="00F5378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3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Il/la sottoscritto\a </w:t>
      </w:r>
      <w:r w:rsidRPr="00F5378F">
        <w:rPr>
          <w:rFonts w:ascii="Garamond" w:eastAsia="Times New Roman" w:hAnsi="Garamond"/>
          <w:sz w:val="22"/>
          <w:szCs w:val="22"/>
          <w:bdr w:val="none" w:sz="0" w:space="0" w:color="auto"/>
          <w:lang w:val="it-IT" w:eastAsia="it-IT"/>
        </w:rPr>
        <w:t xml:space="preserve">_________________________________ </w:t>
      </w: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>nato\a  ___________________ il _______________</w:t>
      </w:r>
    </w:p>
    <w:p w14:paraId="6862DAFD" w14:textId="77777777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>residente a___________________ in via _________________________________________nº____________________</w:t>
      </w:r>
    </w:p>
    <w:p w14:paraId="14074E76" w14:textId="08FB376E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>P.IVA_____________________________________ Codice Fiscale _________________________________________</w:t>
      </w:r>
    </w:p>
    <w:p w14:paraId="7759B438" w14:textId="56FE84A8" w:rsidR="00F5378F" w:rsidRPr="00F5378F" w:rsidRDefault="00EE0227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00" w:afterAutospacing="1"/>
        <w:jc w:val="both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>a</w:t>
      </w:r>
      <w:r w:rsidR="00F5378F"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l fine di partecipare alla selezione in oggetto, ai sensi degli artt. 46 e 47 del D.P.R. n. 445/2000, consapevole delle sanzioni penali previste per il caso di dichiarazioni mendaci, come stabilito dall’art. 76 del citato D.P.R. </w:t>
      </w:r>
    </w:p>
    <w:p w14:paraId="1D55C234" w14:textId="4D33A5A8" w:rsidR="00EE0227" w:rsidRPr="004F7BC1" w:rsidRDefault="00EE0227" w:rsidP="00EE0227">
      <w:pPr>
        <w:autoSpaceDE w:val="0"/>
        <w:autoSpaceDN w:val="0"/>
        <w:adjustRightInd w:val="0"/>
        <w:spacing w:before="240" w:after="100" w:afterAutospacing="1" w:line="280" w:lineRule="exact"/>
        <w:jc w:val="center"/>
        <w:rPr>
          <w:rFonts w:ascii="Lato" w:hAnsi="Lato" w:cs="Arial Unicode MS"/>
          <w:b/>
          <w:sz w:val="20"/>
          <w:szCs w:val="20"/>
        </w:rPr>
      </w:pPr>
      <w:r w:rsidRPr="00EE0227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DICHIARA</w:t>
      </w:r>
    </w:p>
    <w:p w14:paraId="138CCA9B" w14:textId="77777777" w:rsidR="00B32307" w:rsidRPr="00B32307" w:rsidRDefault="00B32307" w:rsidP="00B32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/>
          <w:sz w:val="20"/>
          <w:szCs w:val="20"/>
          <w:u w:val="single"/>
          <w:bdr w:val="none" w:sz="0" w:space="0" w:color="auto"/>
          <w:lang w:val="it-IT"/>
        </w:rPr>
      </w:pPr>
      <w:r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di essere in possesso dei requisiti di ordine generale, in particolare:</w:t>
      </w:r>
    </w:p>
    <w:p w14:paraId="1B45678A" w14:textId="77777777" w:rsidR="00B32307" w:rsidRPr="00B32307" w:rsidRDefault="00B32307" w:rsidP="00B3230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59" w:lineRule="auto"/>
        <w:contextualSpacing/>
        <w:jc w:val="both"/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di avere cittadinanza italiana o di uno degli Stati membri dell'Unione Europa, in questo caso subordinatamente alla conoscenza della lingua italiana;</w:t>
      </w:r>
    </w:p>
    <w:p w14:paraId="50A1DAB2" w14:textId="77777777" w:rsidR="00B32307" w:rsidRPr="00B32307" w:rsidRDefault="00B32307" w:rsidP="00B3230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59" w:lineRule="auto"/>
        <w:contextualSpacing/>
        <w:jc w:val="both"/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di avere il godimento dei diritti civili e politici;</w:t>
      </w:r>
    </w:p>
    <w:p w14:paraId="6C4FB607" w14:textId="3353E6D9" w:rsidR="00B32307" w:rsidRPr="00B32307" w:rsidRDefault="00B32307" w:rsidP="00002D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59" w:lineRule="auto"/>
        <w:contextualSpacing/>
        <w:jc w:val="both"/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 xml:space="preserve">di </w:t>
      </w:r>
      <w:r w:rsidR="00002DD4" w:rsidRPr="00002DD4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non aver riportato condanne penali e non avere in corso procedimenti penali ovvero procedimenti per l’applicazione di misure di sicurezza o di prevenzione</w:t>
      </w:r>
      <w:r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;</w:t>
      </w:r>
    </w:p>
    <w:p w14:paraId="31CF00D8" w14:textId="75057DD1" w:rsidR="00B32307" w:rsidRDefault="00002DD4" w:rsidP="00002D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59" w:lineRule="auto"/>
        <w:contextualSpacing/>
        <w:jc w:val="both"/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</w:pPr>
      <w:r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 xml:space="preserve">di </w:t>
      </w:r>
      <w:r w:rsidRPr="00002DD4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non aver</w:t>
      </w:r>
      <w:r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e</w:t>
      </w:r>
      <w:r w:rsidRPr="00002DD4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 xml:space="preserve"> procedimenti giudiziari tra quelli iscrivibili nel casellario giudiziale ai sensi del D.P.R. 14 novembre 2002 n. 313</w:t>
      </w:r>
      <w:r w:rsidR="00B32307"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 xml:space="preserve">; </w:t>
      </w:r>
    </w:p>
    <w:p w14:paraId="09D51CB3" w14:textId="4A777A62" w:rsidR="00B32307" w:rsidRPr="004F7BC1" w:rsidRDefault="00B32307" w:rsidP="00002DD4">
      <w:pPr>
        <w:autoSpaceDE w:val="0"/>
        <w:autoSpaceDN w:val="0"/>
        <w:adjustRightInd w:val="0"/>
        <w:spacing w:before="100" w:beforeAutospacing="1" w:after="100" w:afterAutospacing="1" w:line="280" w:lineRule="exact"/>
        <w:jc w:val="center"/>
        <w:rPr>
          <w:rFonts w:ascii="Lato" w:hAnsi="Lato" w:cs="Arial Unicode MS"/>
          <w:b/>
          <w:sz w:val="20"/>
          <w:szCs w:val="20"/>
        </w:rPr>
      </w:pPr>
      <w:r w:rsidRPr="00EE0227"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>DICHIARA</w:t>
      </w:r>
      <w:r>
        <w:rPr>
          <w:rFonts w:ascii="Garamond" w:eastAsia="Times New Roman" w:hAnsi="Garamond"/>
          <w:b/>
          <w:color w:val="000000"/>
          <w:bdr w:val="none" w:sz="0" w:space="0" w:color="auto"/>
          <w:lang w:val="it-IT" w:eastAsia="it-IT"/>
        </w:rPr>
        <w:t xml:space="preserve"> INOLTRE</w:t>
      </w:r>
    </w:p>
    <w:p w14:paraId="1CD07DBB" w14:textId="7CCDD2BE" w:rsidR="00B32307" w:rsidRPr="00B32307" w:rsidRDefault="00B32307" w:rsidP="00002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/>
          <w:sz w:val="20"/>
          <w:szCs w:val="20"/>
          <w:bdr w:val="none" w:sz="0" w:space="0" w:color="auto"/>
          <w:lang w:val="it-IT"/>
        </w:rPr>
        <w:t>di non trovarsi in alcuna delle situazioni di incompatibilità di cui al D. Lgs. n. 39/2013 e di soddisfare i requisiti di onorabilità previsti dall’art. 3 del predetto Avviso, e quindi:</w:t>
      </w:r>
    </w:p>
    <w:p w14:paraId="057430CD" w14:textId="77777777" w:rsidR="00B32307" w:rsidRPr="00B32307" w:rsidRDefault="00B32307" w:rsidP="00B3230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23"/>
        </w:tabs>
        <w:spacing w:after="160" w:line="259" w:lineRule="auto"/>
        <w:ind w:left="426" w:right="49" w:hanging="284"/>
        <w:jc w:val="both"/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 xml:space="preserve">Di non essere soggetto riferibile e/o collegato, in ragione di rapporti di lavoro o in ragione di rapporto </w:t>
      </w:r>
      <w:proofErr w:type="spellStart"/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>gestorio</w:t>
      </w:r>
      <w:proofErr w:type="spellEnd"/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 xml:space="preserve"> (amministratori, rappresentante legale, direttori, direttori con procura generale), a qualsiasi livello, con le Organizzazioni istitutive del Fondo e con le loro articolazioni/associazioni territoriali o di categoria;</w:t>
      </w:r>
    </w:p>
    <w:p w14:paraId="5580CEFC" w14:textId="5BB6D1FA" w:rsidR="00B32307" w:rsidRPr="00B32307" w:rsidRDefault="00B32307" w:rsidP="00B3230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23"/>
        </w:tabs>
        <w:spacing w:after="160" w:line="259" w:lineRule="auto"/>
        <w:ind w:left="426" w:right="49" w:hanging="284"/>
        <w:jc w:val="both"/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 xml:space="preserve">Di non essere soggetto riferibile e/o collegato, in ragione di rapporti di lavoro o in ragione di rapporto </w:t>
      </w:r>
      <w:proofErr w:type="spellStart"/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>gestorio</w:t>
      </w:r>
      <w:proofErr w:type="spellEnd"/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 xml:space="preserve"> (amministratori, rappresentante legale, direttori di fatto, direttori con procura generale), a qualsiasi livello, con Enti attuatori di Piani finanziati da</w:t>
      </w:r>
      <w:r w:rsidR="00525D1D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 xml:space="preserve"> FonARCom</w:t>
      </w:r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 xml:space="preserve"> o Aziende beneficiarie di Piani finanziati da F</w:t>
      </w:r>
      <w:r w:rsidR="00525D1D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>onARCom</w:t>
      </w:r>
      <w:bookmarkStart w:id="0" w:name="_GoBack"/>
      <w:bookmarkEnd w:id="0"/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>;</w:t>
      </w:r>
    </w:p>
    <w:p w14:paraId="49918153" w14:textId="77777777" w:rsidR="00B32307" w:rsidRPr="00B32307" w:rsidRDefault="00B32307" w:rsidP="00B3230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23"/>
        </w:tabs>
        <w:spacing w:after="160" w:line="259" w:lineRule="auto"/>
        <w:ind w:left="426" w:right="49" w:hanging="284"/>
        <w:jc w:val="both"/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</w:pPr>
      <w:r w:rsidRPr="00B32307">
        <w:rPr>
          <w:rFonts w:ascii="Calibri" w:eastAsia="Calibri" w:hAnsi="Calibri" w:cs="Calibri"/>
          <w:sz w:val="20"/>
          <w:szCs w:val="20"/>
          <w:bdr w:val="none" w:sz="0" w:space="0" w:color="auto"/>
          <w:lang w:val="it-IT"/>
        </w:rPr>
        <w:t>Di non avere rapporti di parentela o affinità, di primo o secondo grado, con il personale, i dirigenti, i consiglieri di amministrazione, i revisori, i componenti dell'Assemblea del Fondo e con i soggetti di cui ai primi due punti del presente capoverso.</w:t>
      </w:r>
    </w:p>
    <w:p w14:paraId="03003565" w14:textId="6F655409" w:rsidR="00F5378F" w:rsidRDefault="00F5378F" w:rsidP="00620D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jc w:val="both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</w:p>
    <w:p w14:paraId="3A0D1419" w14:textId="77777777" w:rsid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</w:p>
    <w:p w14:paraId="22C8C39A" w14:textId="77777777" w:rsidR="00B563A6" w:rsidRDefault="00B563A6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</w:p>
    <w:p w14:paraId="0B049E20" w14:textId="77777777" w:rsidR="00150E6F" w:rsidRDefault="00150E6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</w:p>
    <w:p w14:paraId="4B32E76C" w14:textId="77777777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</w:p>
    <w:p w14:paraId="7AE5041B" w14:textId="17E79BD3" w:rsidR="00F5378F" w:rsidRPr="00F5378F" w:rsidRDefault="00F5378F" w:rsidP="00F5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Luogo e data ____________                                                         </w:t>
      </w:r>
      <w:r w:rsidR="00B563A6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  </w:t>
      </w: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      </w:t>
      </w:r>
      <w:r w:rsidR="00FE75FE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                         Firma</w:t>
      </w:r>
    </w:p>
    <w:p w14:paraId="64A54C80" w14:textId="77777777" w:rsidR="00331B1E" w:rsidRDefault="00F5378F" w:rsidP="00B56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                                                                                                     </w:t>
      </w:r>
    </w:p>
    <w:p w14:paraId="7E2FB3F8" w14:textId="77777777" w:rsidR="00331B1E" w:rsidRDefault="00331B1E" w:rsidP="00B56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</w:p>
    <w:p w14:paraId="3EDB72E6" w14:textId="52E5FD90" w:rsidR="00581814" w:rsidRPr="00B563A6" w:rsidRDefault="00331B1E" w:rsidP="00B56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57"/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</w:pPr>
      <w:r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                                                                                                         </w:t>
      </w:r>
      <w:r w:rsidR="00F5378F" w:rsidRPr="00F5378F">
        <w:rPr>
          <w:rFonts w:ascii="Garamond" w:eastAsia="Times New Roman" w:hAnsi="Garamond"/>
          <w:sz w:val="20"/>
          <w:szCs w:val="20"/>
          <w:bdr w:val="none" w:sz="0" w:space="0" w:color="auto"/>
          <w:lang w:val="it-IT" w:eastAsia="it-IT"/>
        </w:rPr>
        <w:t xml:space="preserve">    ___________________________________</w:t>
      </w:r>
      <w:r w:rsidR="00F5378F" w:rsidRPr="00B563A6">
        <w:rPr>
          <w:rFonts w:ascii="Arial"/>
          <w:b/>
          <w:bCs/>
          <w:lang w:val="it-IT"/>
        </w:rPr>
        <w:tab/>
      </w:r>
      <w:r w:rsidR="00F5378F" w:rsidRPr="00B563A6">
        <w:rPr>
          <w:rFonts w:ascii="Arial"/>
          <w:b/>
          <w:bCs/>
          <w:lang w:val="it-IT"/>
        </w:rPr>
        <w:tab/>
      </w:r>
    </w:p>
    <w:sectPr w:rsidR="00581814" w:rsidRPr="00B563A6" w:rsidSect="00B563A6">
      <w:headerReference w:type="default" r:id="rId7"/>
      <w:footerReference w:type="default" r:id="rId8"/>
      <w:pgSz w:w="11900" w:h="16840"/>
      <w:pgMar w:top="1247" w:right="707" w:bottom="993" w:left="709" w:header="0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8CF1B" w14:textId="77777777" w:rsidR="00947543" w:rsidRDefault="00947543">
      <w:r>
        <w:separator/>
      </w:r>
    </w:p>
  </w:endnote>
  <w:endnote w:type="continuationSeparator" w:id="0">
    <w:p w14:paraId="5CCE1F33" w14:textId="77777777" w:rsidR="00947543" w:rsidRDefault="0094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48B3" w14:textId="77777777" w:rsidR="00581814" w:rsidRDefault="0058181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3BB66" w14:textId="77777777" w:rsidR="00947543" w:rsidRDefault="00947543">
      <w:r>
        <w:separator/>
      </w:r>
    </w:p>
  </w:footnote>
  <w:footnote w:type="continuationSeparator" w:id="0">
    <w:p w14:paraId="71C7402C" w14:textId="77777777" w:rsidR="00947543" w:rsidRDefault="0094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F139" w14:textId="77777777" w:rsidR="00B563A6" w:rsidRDefault="00B563A6" w:rsidP="00B563A6">
    <w:pPr>
      <w:pStyle w:val="Rigadintestazione"/>
      <w:jc w:val="center"/>
      <w:rPr>
        <w:i/>
      </w:rPr>
    </w:pPr>
  </w:p>
  <w:p w14:paraId="1D56D00E" w14:textId="77777777" w:rsidR="00581814" w:rsidRPr="00B563A6" w:rsidRDefault="00B563A6" w:rsidP="00B563A6">
    <w:pPr>
      <w:pStyle w:val="Rigadintestazione"/>
      <w:jc w:val="center"/>
      <w:rPr>
        <w:i/>
      </w:rPr>
    </w:pPr>
    <w:r w:rsidRPr="00B563A6">
      <w:rPr>
        <w:i/>
      </w:rPr>
      <w:t>Su carta intestata dell’operatore economico</w:t>
    </w:r>
  </w:p>
  <w:p w14:paraId="26787357" w14:textId="77777777" w:rsidR="00581814" w:rsidRDefault="00581814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917"/>
    <w:multiLevelType w:val="hybridMultilevel"/>
    <w:tmpl w:val="1650831A"/>
    <w:lvl w:ilvl="0" w:tplc="FFF4B7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AB9"/>
    <w:multiLevelType w:val="hybridMultilevel"/>
    <w:tmpl w:val="57060FB8"/>
    <w:lvl w:ilvl="0" w:tplc="7CB005AE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C256B"/>
    <w:multiLevelType w:val="hybridMultilevel"/>
    <w:tmpl w:val="740681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D4F5C"/>
    <w:multiLevelType w:val="hybridMultilevel"/>
    <w:tmpl w:val="96B2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90C3A"/>
    <w:multiLevelType w:val="hybridMultilevel"/>
    <w:tmpl w:val="7C146CD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4"/>
    <w:rsid w:val="00002DD4"/>
    <w:rsid w:val="0003665F"/>
    <w:rsid w:val="00150E6F"/>
    <w:rsid w:val="001C6147"/>
    <w:rsid w:val="00266F9B"/>
    <w:rsid w:val="00331B1E"/>
    <w:rsid w:val="00364F55"/>
    <w:rsid w:val="003C5967"/>
    <w:rsid w:val="0048089F"/>
    <w:rsid w:val="004973A1"/>
    <w:rsid w:val="00525D1D"/>
    <w:rsid w:val="00576FFC"/>
    <w:rsid w:val="00581814"/>
    <w:rsid w:val="005851D6"/>
    <w:rsid w:val="005F5F9B"/>
    <w:rsid w:val="00620D44"/>
    <w:rsid w:val="006B478D"/>
    <w:rsid w:val="00780362"/>
    <w:rsid w:val="008203B8"/>
    <w:rsid w:val="009127D1"/>
    <w:rsid w:val="00947543"/>
    <w:rsid w:val="00A31EB0"/>
    <w:rsid w:val="00A7209D"/>
    <w:rsid w:val="00A961CD"/>
    <w:rsid w:val="00B32307"/>
    <w:rsid w:val="00B563A6"/>
    <w:rsid w:val="00BE01F1"/>
    <w:rsid w:val="00C15317"/>
    <w:rsid w:val="00C574AB"/>
    <w:rsid w:val="00D3081F"/>
    <w:rsid w:val="00D56889"/>
    <w:rsid w:val="00E96748"/>
    <w:rsid w:val="00EE0227"/>
    <w:rsid w:val="00EF1A11"/>
    <w:rsid w:val="00F01C4C"/>
    <w:rsid w:val="00F1523D"/>
    <w:rsid w:val="00F5378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B899177"/>
  <w15:docId w15:val="{4C436A4A-E5ED-4CF4-983C-6074D897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igadintestazione">
    <w:name w:val="Riga d'intestazione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redefinito">
    <w:name w:val="Predefinit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72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09D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0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09D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EE0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FonARCom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GE002</dc:creator>
  <cp:lastModifiedBy>Federico Oddi</cp:lastModifiedBy>
  <cp:revision>8</cp:revision>
  <dcterms:created xsi:type="dcterms:W3CDTF">2020-08-27T14:06:00Z</dcterms:created>
  <dcterms:modified xsi:type="dcterms:W3CDTF">2026-01-08T10:39:00Z</dcterms:modified>
</cp:coreProperties>
</file>